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B8D7F" w14:textId="77777777" w:rsidR="006E458F" w:rsidRPr="00BB08EE" w:rsidRDefault="006E458F" w:rsidP="00C01A92">
      <w:pPr>
        <w:spacing w:after="120" w:line="276" w:lineRule="auto"/>
        <w:jc w:val="center"/>
        <w:rPr>
          <w:rFonts w:ascii="Times New Roman félkövér" w:hAnsi="Times New Roman félkövér"/>
          <w:b/>
          <w:smallCaps/>
          <w:spacing w:val="160"/>
          <w:sz w:val="32"/>
          <w:szCs w:val="22"/>
        </w:rPr>
      </w:pPr>
      <w:r w:rsidRPr="00BB08EE">
        <w:rPr>
          <w:rFonts w:ascii="Times New Roman félkövér" w:hAnsi="Times New Roman félkövér"/>
          <w:b/>
          <w:smallCaps/>
          <w:spacing w:val="160"/>
          <w:sz w:val="32"/>
          <w:szCs w:val="22"/>
        </w:rPr>
        <w:t>MEGBÍZÓLEVÉL</w:t>
      </w:r>
    </w:p>
    <w:p w14:paraId="7E65B245" w14:textId="4CA50FC8" w:rsidR="006E458F" w:rsidRPr="00C01A92" w:rsidRDefault="006E458F" w:rsidP="00C01A92">
      <w:pPr>
        <w:spacing w:after="360" w:line="276" w:lineRule="auto"/>
        <w:jc w:val="center"/>
        <w:rPr>
          <w:b/>
          <w:smallCaps/>
          <w:szCs w:val="22"/>
        </w:rPr>
      </w:pPr>
      <w:r w:rsidRPr="00BB08EE">
        <w:rPr>
          <w:b/>
          <w:smallCaps/>
          <w:szCs w:val="22"/>
        </w:rPr>
        <w:t>beszerzési bíráló</w:t>
      </w:r>
      <w:r w:rsidR="00BB08EE" w:rsidRPr="00BB08EE">
        <w:rPr>
          <w:b/>
          <w:smallCaps/>
          <w:szCs w:val="22"/>
        </w:rPr>
        <w:t xml:space="preserve"> </w:t>
      </w:r>
      <w:r w:rsidRPr="00BB08EE">
        <w:rPr>
          <w:b/>
          <w:smallCaps/>
          <w:szCs w:val="22"/>
        </w:rPr>
        <w:t>bizottsági munkában való részvételhez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5887"/>
      </w:tblGrid>
      <w:tr w:rsidR="006E458F" w:rsidRPr="00BB08EE" w14:paraId="3E43D852" w14:textId="77777777" w:rsidTr="00DD78C0">
        <w:tc>
          <w:tcPr>
            <w:tcW w:w="3238" w:type="dxa"/>
            <w:shd w:val="clear" w:color="auto" w:fill="D9D9D9"/>
          </w:tcPr>
          <w:p w14:paraId="1E74F13D" w14:textId="77777777" w:rsidR="006E458F" w:rsidRPr="00BB08EE" w:rsidRDefault="006E458F" w:rsidP="00300999">
            <w:pPr>
              <w:spacing w:before="60" w:after="60" w:line="276" w:lineRule="auto"/>
              <w:rPr>
                <w:b/>
              </w:rPr>
            </w:pPr>
            <w:r w:rsidRPr="00BB08EE">
              <w:rPr>
                <w:b/>
              </w:rPr>
              <w:t>Ajánlatkérő megnevezése:</w:t>
            </w:r>
          </w:p>
        </w:tc>
        <w:tc>
          <w:tcPr>
            <w:tcW w:w="6050" w:type="dxa"/>
          </w:tcPr>
          <w:p w14:paraId="0757617E" w14:textId="77777777" w:rsidR="006E458F" w:rsidRPr="00230978" w:rsidRDefault="00230978" w:rsidP="00300999">
            <w:pPr>
              <w:spacing w:before="60" w:after="60" w:line="276" w:lineRule="auto"/>
            </w:pPr>
            <w:r w:rsidRPr="00230978">
              <w:rPr>
                <w:bCs/>
              </w:rPr>
              <w:t>Kisbér Város Önkormányzata</w:t>
            </w:r>
          </w:p>
        </w:tc>
      </w:tr>
      <w:tr w:rsidR="006E458F" w:rsidRPr="00BB08EE" w14:paraId="5FA7B746" w14:textId="77777777" w:rsidTr="00DD78C0">
        <w:tc>
          <w:tcPr>
            <w:tcW w:w="3238" w:type="dxa"/>
            <w:shd w:val="clear" w:color="auto" w:fill="D9D9D9"/>
          </w:tcPr>
          <w:p w14:paraId="4BCE8872" w14:textId="77777777" w:rsidR="006E458F" w:rsidRPr="00BB08EE" w:rsidRDefault="006E458F" w:rsidP="00300999">
            <w:pPr>
              <w:spacing w:before="60" w:after="60" w:line="276" w:lineRule="auto"/>
              <w:rPr>
                <w:b/>
              </w:rPr>
            </w:pPr>
            <w:r w:rsidRPr="00BB08EE">
              <w:rPr>
                <w:b/>
              </w:rPr>
              <w:t>Ajánlatkérő székhelye:</w:t>
            </w:r>
          </w:p>
        </w:tc>
        <w:tc>
          <w:tcPr>
            <w:tcW w:w="6050" w:type="dxa"/>
          </w:tcPr>
          <w:p w14:paraId="4D556244" w14:textId="399D5BC8" w:rsidR="006E458F" w:rsidRPr="00230978" w:rsidRDefault="00230978" w:rsidP="00300999">
            <w:pPr>
              <w:spacing w:before="60" w:after="60" w:line="276" w:lineRule="auto"/>
            </w:pPr>
            <w:r w:rsidRPr="00230978">
              <w:rPr>
                <w:iCs/>
              </w:rPr>
              <w:t>2870 Kisbér, Széchenyi u. 2</w:t>
            </w:r>
            <w:r w:rsidRPr="00230978">
              <w:t>.</w:t>
            </w:r>
          </w:p>
        </w:tc>
      </w:tr>
      <w:tr w:rsidR="002D1A8B" w:rsidRPr="00BB08EE" w14:paraId="08175D03" w14:textId="77777777" w:rsidTr="00BD1F88">
        <w:trPr>
          <w:trHeight w:val="414"/>
        </w:trPr>
        <w:tc>
          <w:tcPr>
            <w:tcW w:w="3238" w:type="dxa"/>
            <w:shd w:val="clear" w:color="auto" w:fill="D9D9D9"/>
          </w:tcPr>
          <w:p w14:paraId="402ED9D6" w14:textId="033F7EFB" w:rsidR="002D1A8B" w:rsidRPr="00BB08EE" w:rsidRDefault="0068772F" w:rsidP="00300999">
            <w:pPr>
              <w:spacing w:before="60" w:after="6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A </w:t>
            </w:r>
            <w:r w:rsidR="002D1A8B" w:rsidRPr="00BB08EE">
              <w:rPr>
                <w:b/>
              </w:rPr>
              <w:t>beszerzési eljárás tárgya:</w:t>
            </w:r>
          </w:p>
        </w:tc>
        <w:tc>
          <w:tcPr>
            <w:tcW w:w="6050" w:type="dxa"/>
            <w:vAlign w:val="center"/>
          </w:tcPr>
          <w:p w14:paraId="6067C5AD" w14:textId="340438A7" w:rsidR="002D1A8B" w:rsidRPr="001331D1" w:rsidRDefault="00830D95" w:rsidP="00300999">
            <w:pPr>
              <w:spacing w:before="60" w:after="60" w:line="276" w:lineRule="auto"/>
              <w:jc w:val="both"/>
              <w:rPr>
                <w:b/>
              </w:rPr>
            </w:pPr>
            <w:r w:rsidRPr="00830D95">
              <w:rPr>
                <w:b/>
                <w:i/>
              </w:rPr>
              <w:t>„Kisbér Város Önkormányzata részére műszaki ellenőr beszerzése”</w:t>
            </w:r>
          </w:p>
        </w:tc>
      </w:tr>
    </w:tbl>
    <w:p w14:paraId="0357E36E" w14:textId="77777777" w:rsidR="006E458F" w:rsidRPr="00BB08EE" w:rsidRDefault="006E458F" w:rsidP="00BB08EE">
      <w:pPr>
        <w:spacing w:line="276" w:lineRule="auto"/>
      </w:pPr>
    </w:p>
    <w:p w14:paraId="5DBCB44C" w14:textId="5CB62CEA" w:rsidR="006E458F" w:rsidRPr="00BB08EE" w:rsidRDefault="00BD3184" w:rsidP="00BB08EE">
      <w:pPr>
        <w:tabs>
          <w:tab w:val="left" w:leader="dot" w:pos="3402"/>
        </w:tabs>
        <w:spacing w:line="276" w:lineRule="auto"/>
        <w:jc w:val="both"/>
      </w:pPr>
      <w:r w:rsidRPr="00BB08EE">
        <w:t>Alulírott</w:t>
      </w:r>
      <w:r w:rsidR="008F43D3" w:rsidRPr="00BB08EE">
        <w:t xml:space="preserve"> </w:t>
      </w:r>
      <w:r w:rsidR="00230978" w:rsidRPr="003F27DD">
        <w:rPr>
          <w:b/>
        </w:rPr>
        <w:t>Sinkovicz Zoltán</w:t>
      </w:r>
      <w:r w:rsidR="00230978" w:rsidRPr="00EC52A4">
        <w:t xml:space="preserve"> polgármester</w:t>
      </w:r>
      <w:r w:rsidR="00830D95">
        <w:t xml:space="preserve">, </w:t>
      </w:r>
      <w:r w:rsidR="00830D95" w:rsidRPr="00830D95">
        <w:rPr>
          <w:b/>
        </w:rPr>
        <w:t xml:space="preserve">Kisbér Város Önkormányzatának 9/2025. (I.17.) </w:t>
      </w:r>
      <w:proofErr w:type="spellStart"/>
      <w:r w:rsidR="00830D95" w:rsidRPr="00830D95">
        <w:rPr>
          <w:b/>
        </w:rPr>
        <w:t>KVÖKt</w:t>
      </w:r>
      <w:proofErr w:type="spellEnd"/>
      <w:r w:rsidR="00830D95" w:rsidRPr="00830D95">
        <w:rPr>
          <w:b/>
        </w:rPr>
        <w:t>. határozata alapján -</w:t>
      </w:r>
      <w:r w:rsidRPr="00BB08EE">
        <w:t xml:space="preserve"> </w:t>
      </w:r>
      <w:r w:rsidR="006E458F" w:rsidRPr="00BB08EE">
        <w:t>az</w:t>
      </w:r>
      <w:r w:rsidR="00B76B0B">
        <w:t xml:space="preserve"> alábbi személyeket bízom meg, hogy az ajánlatkérő fenti beszerzési </w:t>
      </w:r>
      <w:r w:rsidR="0049472F">
        <w:t>eljárásban</w:t>
      </w:r>
      <w:r w:rsidR="00B76B0B">
        <w:t xml:space="preserve"> a bíráló bizottság munkájában részt vegyenek:</w:t>
      </w:r>
    </w:p>
    <w:p w14:paraId="2B5DB070" w14:textId="77777777" w:rsidR="006E458F" w:rsidRPr="00BB08EE" w:rsidRDefault="006E458F" w:rsidP="00BB08EE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9"/>
        <w:gridCol w:w="4563"/>
      </w:tblGrid>
      <w:tr w:rsidR="006E458F" w:rsidRPr="00BB08EE" w14:paraId="5E8AE366" w14:textId="77777777" w:rsidTr="00830D95">
        <w:tc>
          <w:tcPr>
            <w:tcW w:w="4499" w:type="dxa"/>
            <w:shd w:val="clear" w:color="auto" w:fill="D9D9D9"/>
          </w:tcPr>
          <w:p w14:paraId="44467096" w14:textId="77777777" w:rsidR="006E458F" w:rsidRPr="00F34B5C" w:rsidRDefault="006E458F" w:rsidP="00300999">
            <w:pPr>
              <w:spacing w:before="60" w:after="60" w:line="276" w:lineRule="auto"/>
              <w:jc w:val="center"/>
              <w:rPr>
                <w:b/>
              </w:rPr>
            </w:pPr>
            <w:r w:rsidRPr="00F34B5C">
              <w:rPr>
                <w:b/>
              </w:rPr>
              <w:t>Név</w:t>
            </w:r>
          </w:p>
        </w:tc>
        <w:tc>
          <w:tcPr>
            <w:tcW w:w="4563" w:type="dxa"/>
            <w:shd w:val="clear" w:color="auto" w:fill="D9D9D9"/>
          </w:tcPr>
          <w:p w14:paraId="5D59F14C" w14:textId="77777777" w:rsidR="006E458F" w:rsidRPr="00BB08EE" w:rsidRDefault="006E458F" w:rsidP="00300999">
            <w:pPr>
              <w:spacing w:before="60" w:after="60" w:line="276" w:lineRule="auto"/>
              <w:jc w:val="center"/>
              <w:rPr>
                <w:b/>
              </w:rPr>
            </w:pPr>
            <w:r w:rsidRPr="00BB08EE">
              <w:rPr>
                <w:b/>
              </w:rPr>
              <w:t>Az alábbi szakértelemmel rendelkezik</w:t>
            </w:r>
          </w:p>
        </w:tc>
      </w:tr>
      <w:tr w:rsidR="006E458F" w:rsidRPr="00BB08EE" w14:paraId="281A5B5F" w14:textId="77777777" w:rsidTr="00830D95">
        <w:tc>
          <w:tcPr>
            <w:tcW w:w="4499" w:type="dxa"/>
          </w:tcPr>
          <w:p w14:paraId="1142A463" w14:textId="7CE97A37" w:rsidR="006E458F" w:rsidRPr="00830D95" w:rsidRDefault="00830D95" w:rsidP="00300999">
            <w:pPr>
              <w:spacing w:before="60" w:after="60" w:line="276" w:lineRule="auto"/>
              <w:jc w:val="both"/>
            </w:pPr>
            <w:r w:rsidRPr="00830D95">
              <w:t>Kovács Péter</w:t>
            </w:r>
          </w:p>
        </w:tc>
        <w:tc>
          <w:tcPr>
            <w:tcW w:w="4563" w:type="dxa"/>
          </w:tcPr>
          <w:p w14:paraId="44A925C2" w14:textId="3BF7D522" w:rsidR="006E458F" w:rsidRPr="00830D95" w:rsidRDefault="00B76B0B" w:rsidP="00300999">
            <w:pPr>
              <w:pStyle w:val="Listaszerbekezds"/>
              <w:numPr>
                <w:ilvl w:val="0"/>
                <w:numId w:val="1"/>
              </w:numPr>
              <w:spacing w:before="60" w:after="60" w:line="276" w:lineRule="auto"/>
              <w:ind w:left="401"/>
              <w:contextualSpacing w:val="0"/>
              <w:jc w:val="both"/>
            </w:pPr>
            <w:r w:rsidRPr="00830D95">
              <w:t xml:space="preserve">a </w:t>
            </w:r>
            <w:r w:rsidR="006E458F" w:rsidRPr="00830D95">
              <w:t>beszerzés tárgya szerinti</w:t>
            </w:r>
          </w:p>
        </w:tc>
      </w:tr>
      <w:tr w:rsidR="006E458F" w:rsidRPr="00BB08EE" w14:paraId="179B30EA" w14:textId="77777777" w:rsidTr="00830D95">
        <w:tc>
          <w:tcPr>
            <w:tcW w:w="4499" w:type="dxa"/>
          </w:tcPr>
          <w:p w14:paraId="16300177" w14:textId="0A050D9E" w:rsidR="006E458F" w:rsidRPr="00830D95" w:rsidRDefault="00830D95" w:rsidP="0061382A">
            <w:pPr>
              <w:spacing w:before="60" w:after="60" w:line="276" w:lineRule="auto"/>
              <w:jc w:val="both"/>
            </w:pPr>
            <w:r w:rsidRPr="00830D95">
              <w:t>dr. Zsinka-Tóth Beáta</w:t>
            </w:r>
          </w:p>
        </w:tc>
        <w:tc>
          <w:tcPr>
            <w:tcW w:w="4563" w:type="dxa"/>
          </w:tcPr>
          <w:p w14:paraId="4AB4DD50" w14:textId="31773AC7" w:rsidR="006E458F" w:rsidRPr="00830D95" w:rsidRDefault="00A44F91" w:rsidP="00300999">
            <w:pPr>
              <w:pStyle w:val="Listaszerbekezds"/>
              <w:numPr>
                <w:ilvl w:val="0"/>
                <w:numId w:val="1"/>
              </w:numPr>
              <w:spacing w:before="60" w:after="60" w:line="276" w:lineRule="auto"/>
              <w:ind w:left="401"/>
              <w:contextualSpacing w:val="0"/>
              <w:jc w:val="both"/>
            </w:pPr>
            <w:r w:rsidRPr="00830D95">
              <w:t>beszerzési</w:t>
            </w:r>
            <w:r w:rsidR="00830D95" w:rsidRPr="00830D95">
              <w:t xml:space="preserve"> és jogi szakértelem</w:t>
            </w:r>
          </w:p>
        </w:tc>
      </w:tr>
      <w:tr w:rsidR="006E458F" w:rsidRPr="00BB08EE" w14:paraId="3C94A2C2" w14:textId="77777777" w:rsidTr="00830D95">
        <w:tc>
          <w:tcPr>
            <w:tcW w:w="4499" w:type="dxa"/>
          </w:tcPr>
          <w:p w14:paraId="48CE4420" w14:textId="66A44A66" w:rsidR="006E458F" w:rsidRPr="00830D95" w:rsidRDefault="00830D95" w:rsidP="00300999">
            <w:pPr>
              <w:spacing w:before="60" w:after="60" w:line="276" w:lineRule="auto"/>
              <w:jc w:val="both"/>
            </w:pPr>
            <w:r w:rsidRPr="00830D95">
              <w:t>Csoba Zsuzsanna</w:t>
            </w:r>
          </w:p>
        </w:tc>
        <w:tc>
          <w:tcPr>
            <w:tcW w:w="4563" w:type="dxa"/>
          </w:tcPr>
          <w:p w14:paraId="2C18557F" w14:textId="77777777" w:rsidR="006E458F" w:rsidRPr="00830D95" w:rsidRDefault="006E458F" w:rsidP="00300999">
            <w:pPr>
              <w:pStyle w:val="Listaszerbekezds"/>
              <w:numPr>
                <w:ilvl w:val="0"/>
                <w:numId w:val="1"/>
              </w:numPr>
              <w:spacing w:before="60" w:after="60" w:line="276" w:lineRule="auto"/>
              <w:ind w:left="401"/>
              <w:contextualSpacing w:val="0"/>
              <w:jc w:val="both"/>
            </w:pPr>
            <w:r w:rsidRPr="00830D95">
              <w:t>pénzügyi</w:t>
            </w:r>
          </w:p>
        </w:tc>
      </w:tr>
    </w:tbl>
    <w:p w14:paraId="2D34BA1B" w14:textId="77777777" w:rsidR="006E458F" w:rsidRPr="00BB08EE" w:rsidRDefault="006E458F" w:rsidP="00BB08EE">
      <w:pPr>
        <w:spacing w:line="276" w:lineRule="auto"/>
        <w:jc w:val="both"/>
      </w:pPr>
    </w:p>
    <w:p w14:paraId="2FCE7C5F" w14:textId="77777777" w:rsidR="00B76B0B" w:rsidRPr="00BB08EE" w:rsidRDefault="00B76B0B" w:rsidP="00B76B0B">
      <w:pPr>
        <w:spacing w:after="120" w:line="276" w:lineRule="auto"/>
        <w:jc w:val="both"/>
      </w:pPr>
      <w:r w:rsidRPr="00BB08EE">
        <w:t>A megbízott a Polgári Törvénykönyvről szóló 2013</w:t>
      </w:r>
      <w:r>
        <w:t>. évi V. törvény (a továbbiakban: Ptk.)</w:t>
      </w:r>
      <w:r w:rsidRPr="00BB08EE">
        <w:t>, valamint a vonatkozó egyéb jogszabályok alapján jogosult, és köteles eljárni. A megbízott az eljárás során tudomására jutott adatokkal és információkkal kapcsolatban titoktartásra köteles. A megbízott az eljárás során felmer</w:t>
      </w:r>
      <w:r>
        <w:t xml:space="preserve">ült </w:t>
      </w:r>
      <w:r w:rsidRPr="00BB08EE">
        <w:t>összeférhetetlenségi okokról a megbízót haladéktalanul köteles írásban tájékoztatni.</w:t>
      </w:r>
    </w:p>
    <w:p w14:paraId="1F860DF9" w14:textId="77777777" w:rsidR="00B76B0B" w:rsidRPr="00BB08EE" w:rsidRDefault="00B76B0B" w:rsidP="00B76B0B">
      <w:pPr>
        <w:spacing w:after="240" w:line="276" w:lineRule="auto"/>
        <w:jc w:val="both"/>
      </w:pPr>
      <w:r w:rsidRPr="00BB08EE">
        <w:t xml:space="preserve">Alulírott kijelentem továbbá, hogy az eljárással összefüggésben nem áll fenn velem szemben </w:t>
      </w:r>
      <w:r>
        <w:t>az ajánlatkérő beszerzési szabályzatában</w:t>
      </w:r>
      <w:r w:rsidRPr="00BB08EE">
        <w:t xml:space="preserve"> meghatározott összeférhetetlenség. Továbbá ezúton nyilatkozom arról, hogy az eljárás során tudomás</w:t>
      </w:r>
      <w:r>
        <w:t xml:space="preserve">omra jutott adatokat, továbbá </w:t>
      </w:r>
      <w:r w:rsidRPr="00FC7D10">
        <w:t xml:space="preserve">az üzleti titok védelméről szóló 2018. évi LIV. törvényben meghatározott </w:t>
      </w:r>
      <w:r>
        <w:t xml:space="preserve">üzleti titkot </w:t>
      </w:r>
      <w:r w:rsidRPr="00BB08EE">
        <w:t>megőrzöm, azokat kizárólag az ajánlatkérő képviselőjének utasítása alapján a</w:t>
      </w:r>
      <w:r>
        <w:t>dom</w:t>
      </w:r>
      <w:r w:rsidRPr="00BB08EE">
        <w:t xml:space="preserve"> át más személy részére.</w:t>
      </w:r>
    </w:p>
    <w:p w14:paraId="4EB24704" w14:textId="381953DF" w:rsidR="00DD7AC9" w:rsidRPr="00DD7AC9" w:rsidRDefault="00DD7AC9" w:rsidP="00DD7AC9">
      <w:pPr>
        <w:tabs>
          <w:tab w:val="left" w:pos="284"/>
          <w:tab w:val="left" w:leader="dot" w:pos="3119"/>
          <w:tab w:val="left" w:leader="dot" w:pos="3969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DD7AC9">
        <w:rPr>
          <w:rFonts w:eastAsia="Calibri"/>
          <w:sz w:val="22"/>
          <w:szCs w:val="22"/>
          <w:lang w:eastAsia="en-US"/>
        </w:rPr>
        <w:t xml:space="preserve">Kelt: Kisbéren, </w:t>
      </w:r>
      <w:r w:rsidRPr="00DD7AC9">
        <w:rPr>
          <w:rFonts w:eastAsia="Calibri" w:cs="Calibri"/>
          <w:sz w:val="22"/>
          <w:szCs w:val="22"/>
          <w:lang w:eastAsia="en-US"/>
        </w:rPr>
        <w:t>202</w:t>
      </w:r>
      <w:r w:rsidR="00830D95">
        <w:rPr>
          <w:rFonts w:eastAsia="Calibri" w:cs="Calibri"/>
          <w:sz w:val="22"/>
          <w:szCs w:val="22"/>
          <w:lang w:eastAsia="en-US"/>
        </w:rPr>
        <w:t>5</w:t>
      </w:r>
      <w:r w:rsidRPr="00DD7AC9">
        <w:rPr>
          <w:rFonts w:eastAsia="Calibri" w:cs="Calibri"/>
          <w:sz w:val="22"/>
          <w:szCs w:val="22"/>
          <w:lang w:eastAsia="en-US"/>
        </w:rPr>
        <w:t xml:space="preserve">. év </w:t>
      </w:r>
      <w:proofErr w:type="gramStart"/>
      <w:r w:rsidR="00830D95">
        <w:rPr>
          <w:rFonts w:eastAsia="Calibri" w:cs="Calibri"/>
          <w:sz w:val="22"/>
          <w:szCs w:val="22"/>
          <w:lang w:eastAsia="en-US"/>
        </w:rPr>
        <w:t>március</w:t>
      </w:r>
      <w:r w:rsidR="00117BD7">
        <w:rPr>
          <w:rFonts w:eastAsia="Calibri" w:cs="Calibri"/>
          <w:sz w:val="22"/>
          <w:szCs w:val="22"/>
          <w:lang w:eastAsia="en-US"/>
        </w:rPr>
        <w:t xml:space="preserve"> </w:t>
      </w:r>
      <w:r w:rsidRPr="00DD7AC9">
        <w:rPr>
          <w:rFonts w:eastAsia="Calibri" w:cs="Calibri"/>
          <w:sz w:val="22"/>
          <w:szCs w:val="22"/>
          <w:lang w:eastAsia="en-US"/>
        </w:rPr>
        <w:t xml:space="preserve"> hó</w:t>
      </w:r>
      <w:proofErr w:type="gramEnd"/>
      <w:r w:rsidRPr="00DD7AC9">
        <w:rPr>
          <w:rFonts w:eastAsia="Calibri" w:cs="Calibri"/>
          <w:sz w:val="22"/>
          <w:szCs w:val="22"/>
          <w:lang w:eastAsia="en-US"/>
        </w:rPr>
        <w:t xml:space="preserve"> </w:t>
      </w:r>
      <w:r w:rsidR="00117BD7">
        <w:rPr>
          <w:rFonts w:eastAsia="Calibri" w:cs="Calibri"/>
          <w:sz w:val="22"/>
          <w:szCs w:val="22"/>
          <w:lang w:eastAsia="en-US"/>
        </w:rPr>
        <w:t>….</w:t>
      </w:r>
      <w:r w:rsidRPr="00DD7AC9">
        <w:rPr>
          <w:rFonts w:eastAsia="Calibri" w:cs="Calibri"/>
          <w:sz w:val="22"/>
          <w:szCs w:val="22"/>
          <w:lang w:eastAsia="en-US"/>
        </w:rPr>
        <w:t xml:space="preserve"> nap</w:t>
      </w:r>
    </w:p>
    <w:p w14:paraId="1A505222" w14:textId="51B2AD61" w:rsidR="00BB08EE" w:rsidRPr="00BB08EE" w:rsidRDefault="00BB08EE" w:rsidP="00BB08EE">
      <w:pPr>
        <w:tabs>
          <w:tab w:val="left" w:pos="284"/>
          <w:tab w:val="left" w:leader="dot" w:pos="3119"/>
          <w:tab w:val="left" w:leader="dot" w:pos="3969"/>
        </w:tabs>
      </w:pPr>
    </w:p>
    <w:p w14:paraId="166BACAF" w14:textId="77777777" w:rsidR="00BB08EE" w:rsidRPr="00BB08EE" w:rsidRDefault="00BB08EE" w:rsidP="00BB08EE">
      <w:pPr>
        <w:tabs>
          <w:tab w:val="left" w:pos="284"/>
          <w:tab w:val="left" w:leader="dot" w:pos="3119"/>
          <w:tab w:val="left" w:leader="dot" w:pos="3969"/>
        </w:tabs>
      </w:pPr>
    </w:p>
    <w:p w14:paraId="3BCC703E" w14:textId="3580F22E" w:rsidR="006E458F" w:rsidRPr="00BB08EE" w:rsidRDefault="00C01A92" w:rsidP="00C01A92">
      <w:pPr>
        <w:tabs>
          <w:tab w:val="left" w:pos="3119"/>
          <w:tab w:val="left" w:leader="underscore" w:pos="5954"/>
        </w:tabs>
        <w:spacing w:line="276" w:lineRule="auto"/>
      </w:pPr>
      <w:r>
        <w:tab/>
      </w:r>
      <w:r w:rsidR="00982F86" w:rsidRPr="00BB08EE">
        <w:tab/>
      </w:r>
    </w:p>
    <w:p w14:paraId="586CACA9" w14:textId="2ED7ABA0" w:rsidR="00C01A92" w:rsidRDefault="00C01A92" w:rsidP="00C01A92">
      <w:pPr>
        <w:tabs>
          <w:tab w:val="center" w:pos="4820"/>
        </w:tabs>
        <w:spacing w:line="276" w:lineRule="auto"/>
        <w:jc w:val="both"/>
      </w:pPr>
      <w:r>
        <w:rPr>
          <w:b/>
        </w:rPr>
        <w:tab/>
      </w:r>
      <w:r w:rsidR="00230978" w:rsidRPr="003F27DD">
        <w:rPr>
          <w:b/>
        </w:rPr>
        <w:t>Sinkovicz Zoltán</w:t>
      </w:r>
    </w:p>
    <w:p w14:paraId="1E14F7A9" w14:textId="22DFD598" w:rsidR="00C01A92" w:rsidRDefault="00C01A92" w:rsidP="00C01A92">
      <w:pPr>
        <w:tabs>
          <w:tab w:val="center" w:pos="4820"/>
        </w:tabs>
        <w:spacing w:line="276" w:lineRule="auto"/>
        <w:jc w:val="both"/>
      </w:pPr>
      <w:r>
        <w:tab/>
        <w:t>polgármester</w:t>
      </w:r>
    </w:p>
    <w:p w14:paraId="3E041864" w14:textId="77777777" w:rsidR="00C01A92" w:rsidRDefault="00C01A92">
      <w:r>
        <w:br w:type="page"/>
      </w:r>
    </w:p>
    <w:p w14:paraId="428F2DAA" w14:textId="77777777" w:rsidR="00B76B0B" w:rsidRPr="00BB08EE" w:rsidRDefault="00B76B0B" w:rsidP="00B76B0B">
      <w:pPr>
        <w:spacing w:after="240" w:line="276" w:lineRule="auto"/>
        <w:jc w:val="both"/>
      </w:pPr>
      <w:r w:rsidRPr="00BB08EE">
        <w:lastRenderedPageBreak/>
        <w:t>Alulírottak ezennel kijelentjük, hogy a fenti beszerzési eljárásban a bíráló bizottsági kijelölésünket elfogadjuk, a fenti szakértelemmel rendelkezünk. Kijelentjük, hogy az eljárással összefüggésben nem á</w:t>
      </w:r>
      <w:r>
        <w:t xml:space="preserve">ll fenn velünk szemben az ajánlatkérő beszerzési szabályzatában meghatározott </w:t>
      </w:r>
      <w:r w:rsidRPr="00BB08EE">
        <w:t xml:space="preserve">összeférhetetlenség. Továbbá ezúton nyilatkozunk arról, hogy az eljárás során tudomásomra jutott adatokat, továbbá a </w:t>
      </w:r>
      <w:r>
        <w:t>Ptk.</w:t>
      </w:r>
      <w:r w:rsidRPr="00BB08EE">
        <w:t xml:space="preserve"> 2:47. §-</w:t>
      </w:r>
      <w:proofErr w:type="spellStart"/>
      <w:r w:rsidRPr="00BB08EE">
        <w:t>ának</w:t>
      </w:r>
      <w:proofErr w:type="spellEnd"/>
      <w:r w:rsidRPr="00BB08EE">
        <w:t xml:space="preserve"> (1) és (2) bekezdésében meghatározott üzleti titkot megőrizzük, azokat kizárólag az ajánlatkérő képviselőjének utasítása alapján adjuk át más személy rész</w:t>
      </w:r>
      <w:r>
        <w:t>ére.</w:t>
      </w:r>
    </w:p>
    <w:p w14:paraId="0CEB10BD" w14:textId="0178DF66" w:rsidR="006E458F" w:rsidRPr="00DD7AC9" w:rsidRDefault="00117BD7" w:rsidP="00DD7AC9">
      <w:pPr>
        <w:tabs>
          <w:tab w:val="left" w:pos="284"/>
          <w:tab w:val="left" w:leader="dot" w:pos="3119"/>
          <w:tab w:val="left" w:leader="dot" w:pos="3969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17BD7">
        <w:rPr>
          <w:rFonts w:eastAsia="Calibri"/>
          <w:sz w:val="22"/>
          <w:szCs w:val="22"/>
          <w:lang w:eastAsia="en-US"/>
        </w:rPr>
        <w:t>Kelt: Kisbéren, 202</w:t>
      </w:r>
      <w:r w:rsidR="00830D95">
        <w:rPr>
          <w:rFonts w:eastAsia="Calibri"/>
          <w:sz w:val="22"/>
          <w:szCs w:val="22"/>
          <w:lang w:eastAsia="en-US"/>
        </w:rPr>
        <w:t>5</w:t>
      </w:r>
      <w:r w:rsidRPr="00117BD7">
        <w:rPr>
          <w:rFonts w:eastAsia="Calibri"/>
          <w:sz w:val="22"/>
          <w:szCs w:val="22"/>
          <w:lang w:eastAsia="en-US"/>
        </w:rPr>
        <w:t xml:space="preserve">. év </w:t>
      </w:r>
      <w:r w:rsidR="00830D95">
        <w:rPr>
          <w:rFonts w:eastAsia="Calibri"/>
          <w:sz w:val="22"/>
          <w:szCs w:val="22"/>
          <w:lang w:eastAsia="en-US"/>
        </w:rPr>
        <w:t>március</w:t>
      </w:r>
      <w:bookmarkStart w:id="0" w:name="_GoBack"/>
      <w:bookmarkEnd w:id="0"/>
      <w:r w:rsidRPr="00117BD7">
        <w:rPr>
          <w:rFonts w:eastAsia="Calibri"/>
          <w:sz w:val="22"/>
          <w:szCs w:val="22"/>
          <w:lang w:eastAsia="en-US"/>
        </w:rPr>
        <w:t xml:space="preserve"> hó …. nap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6"/>
        <w:gridCol w:w="2880"/>
        <w:gridCol w:w="3096"/>
      </w:tblGrid>
      <w:tr w:rsidR="006E458F" w:rsidRPr="00BB08EE" w14:paraId="58A1D24E" w14:textId="77777777" w:rsidTr="00451213">
        <w:trPr>
          <w:jc w:val="center"/>
        </w:trPr>
        <w:tc>
          <w:tcPr>
            <w:tcW w:w="3096" w:type="dxa"/>
          </w:tcPr>
          <w:p w14:paraId="30EDD90F" w14:textId="77777777" w:rsidR="006E458F" w:rsidRPr="00830D95" w:rsidRDefault="006E458F" w:rsidP="00BB08EE">
            <w:pPr>
              <w:spacing w:line="276" w:lineRule="auto"/>
              <w:jc w:val="center"/>
            </w:pPr>
            <w:r w:rsidRPr="00830D95">
              <w:t>________________________</w:t>
            </w:r>
          </w:p>
          <w:p w14:paraId="2FACE958" w14:textId="1DA096E9" w:rsidR="00667ACA" w:rsidRPr="00830D95" w:rsidRDefault="00830D95" w:rsidP="00BB08EE">
            <w:pPr>
              <w:spacing w:line="276" w:lineRule="auto"/>
              <w:jc w:val="center"/>
            </w:pPr>
            <w:r w:rsidRPr="00830D95">
              <w:t>Kovács Péter</w:t>
            </w:r>
          </w:p>
          <w:p w14:paraId="1780A718" w14:textId="77777777" w:rsidR="006E458F" w:rsidRPr="00830D95" w:rsidRDefault="006E458F" w:rsidP="00BB08EE">
            <w:pPr>
              <w:spacing w:line="276" w:lineRule="auto"/>
              <w:jc w:val="center"/>
            </w:pPr>
            <w:r w:rsidRPr="00830D95">
              <w:t>Bíráló</w:t>
            </w:r>
            <w:r w:rsidR="00BB08EE" w:rsidRPr="00830D95">
              <w:t xml:space="preserve"> </w:t>
            </w:r>
            <w:r w:rsidRPr="00830D95">
              <w:t>bizottság tagja</w:t>
            </w:r>
          </w:p>
          <w:p w14:paraId="3D96FA31" w14:textId="77777777" w:rsidR="006E458F" w:rsidRPr="00830D95" w:rsidRDefault="006E458F" w:rsidP="00BB08EE">
            <w:pPr>
              <w:spacing w:line="276" w:lineRule="auto"/>
              <w:jc w:val="center"/>
            </w:pPr>
          </w:p>
        </w:tc>
        <w:tc>
          <w:tcPr>
            <w:tcW w:w="3071" w:type="dxa"/>
          </w:tcPr>
          <w:p w14:paraId="640905A9" w14:textId="77777777" w:rsidR="006E458F" w:rsidRPr="00830D95" w:rsidRDefault="006E458F" w:rsidP="00BB08EE">
            <w:pPr>
              <w:spacing w:line="276" w:lineRule="auto"/>
              <w:jc w:val="center"/>
            </w:pPr>
          </w:p>
        </w:tc>
        <w:tc>
          <w:tcPr>
            <w:tcW w:w="3096" w:type="dxa"/>
          </w:tcPr>
          <w:p w14:paraId="492B18C2" w14:textId="77777777" w:rsidR="006E458F" w:rsidRPr="00830D95" w:rsidRDefault="006E458F" w:rsidP="00BB08EE">
            <w:pPr>
              <w:spacing w:line="276" w:lineRule="auto"/>
              <w:jc w:val="center"/>
            </w:pPr>
            <w:r w:rsidRPr="00830D95">
              <w:t>________________________</w:t>
            </w:r>
          </w:p>
          <w:p w14:paraId="1561A7B1" w14:textId="23D3FB5A" w:rsidR="00146602" w:rsidRPr="00830D95" w:rsidRDefault="00830D95" w:rsidP="00BB08EE">
            <w:pPr>
              <w:spacing w:line="276" w:lineRule="auto"/>
              <w:jc w:val="center"/>
            </w:pPr>
            <w:r w:rsidRPr="00830D95">
              <w:t>Csoba Zsuzsanna</w:t>
            </w:r>
          </w:p>
          <w:p w14:paraId="5E6AE347" w14:textId="77777777" w:rsidR="006E458F" w:rsidRPr="00830D95" w:rsidRDefault="006E458F" w:rsidP="00BB08EE">
            <w:pPr>
              <w:spacing w:line="276" w:lineRule="auto"/>
              <w:jc w:val="center"/>
            </w:pPr>
            <w:r w:rsidRPr="00830D95">
              <w:t>Bíráló</w:t>
            </w:r>
            <w:r w:rsidR="00BB08EE" w:rsidRPr="00830D95">
              <w:t xml:space="preserve"> </w:t>
            </w:r>
            <w:r w:rsidRPr="00830D95">
              <w:t>bizottság tagja</w:t>
            </w:r>
          </w:p>
          <w:p w14:paraId="459DFA8D" w14:textId="77777777" w:rsidR="006E458F" w:rsidRPr="00830D95" w:rsidRDefault="006E458F" w:rsidP="00BB08EE">
            <w:pPr>
              <w:spacing w:line="276" w:lineRule="auto"/>
              <w:jc w:val="center"/>
            </w:pPr>
          </w:p>
        </w:tc>
      </w:tr>
      <w:tr w:rsidR="00451213" w:rsidRPr="00BB08EE" w14:paraId="3A579E65" w14:textId="77777777" w:rsidTr="00451213">
        <w:trPr>
          <w:jc w:val="center"/>
        </w:trPr>
        <w:tc>
          <w:tcPr>
            <w:tcW w:w="3096" w:type="dxa"/>
          </w:tcPr>
          <w:p w14:paraId="05E34BCE" w14:textId="77777777" w:rsidR="00451213" w:rsidRPr="00BB08EE" w:rsidRDefault="00451213" w:rsidP="00F76F73">
            <w:pPr>
              <w:spacing w:line="276" w:lineRule="auto"/>
              <w:jc w:val="center"/>
            </w:pPr>
            <w:r w:rsidRPr="00BB08EE">
              <w:t>________________________</w:t>
            </w:r>
          </w:p>
          <w:p w14:paraId="7BDFDCA0" w14:textId="6515031F" w:rsidR="00451213" w:rsidRPr="00BB08EE" w:rsidRDefault="00451213" w:rsidP="00F76F73">
            <w:pPr>
              <w:spacing w:line="276" w:lineRule="auto"/>
              <w:jc w:val="center"/>
            </w:pPr>
            <w:r>
              <w:t xml:space="preserve">dr. </w:t>
            </w:r>
            <w:r w:rsidR="00830D95">
              <w:t>Zsinka-Tóth Beáta</w:t>
            </w:r>
          </w:p>
          <w:p w14:paraId="561FD3B4" w14:textId="77777777" w:rsidR="00451213" w:rsidRPr="00BB08EE" w:rsidRDefault="00451213" w:rsidP="00F76F73">
            <w:pPr>
              <w:spacing w:line="276" w:lineRule="auto"/>
              <w:jc w:val="center"/>
            </w:pPr>
            <w:r w:rsidRPr="00BB08EE">
              <w:t>Bíráló bizottság tagja</w:t>
            </w:r>
          </w:p>
          <w:p w14:paraId="1E09786F" w14:textId="77777777" w:rsidR="00451213" w:rsidRPr="00BB08EE" w:rsidRDefault="00451213" w:rsidP="00F76F73">
            <w:pPr>
              <w:spacing w:line="276" w:lineRule="auto"/>
              <w:jc w:val="center"/>
            </w:pPr>
          </w:p>
        </w:tc>
        <w:tc>
          <w:tcPr>
            <w:tcW w:w="3071" w:type="dxa"/>
          </w:tcPr>
          <w:p w14:paraId="6C5DFE35" w14:textId="77777777" w:rsidR="00451213" w:rsidRPr="00BB08EE" w:rsidRDefault="00451213" w:rsidP="00F76F73">
            <w:pPr>
              <w:spacing w:line="276" w:lineRule="auto"/>
              <w:jc w:val="center"/>
            </w:pPr>
          </w:p>
        </w:tc>
        <w:tc>
          <w:tcPr>
            <w:tcW w:w="3096" w:type="dxa"/>
          </w:tcPr>
          <w:p w14:paraId="55B275A2" w14:textId="77777777" w:rsidR="00451213" w:rsidRPr="00BB08EE" w:rsidRDefault="00451213" w:rsidP="00830D95">
            <w:pPr>
              <w:spacing w:line="276" w:lineRule="auto"/>
              <w:jc w:val="center"/>
            </w:pPr>
          </w:p>
        </w:tc>
      </w:tr>
    </w:tbl>
    <w:p w14:paraId="530DE76E" w14:textId="77777777" w:rsidR="006E458F" w:rsidRPr="00BB08EE" w:rsidRDefault="006E458F" w:rsidP="00300999">
      <w:pPr>
        <w:spacing w:before="480" w:after="480" w:line="276" w:lineRule="auto"/>
        <w:jc w:val="both"/>
      </w:pPr>
    </w:p>
    <w:tbl>
      <w:tblPr>
        <w:tblW w:w="3058" w:type="dxa"/>
        <w:jc w:val="center"/>
        <w:tblLook w:val="01E0" w:firstRow="1" w:lastRow="1" w:firstColumn="1" w:lastColumn="1" w:noHBand="0" w:noVBand="0"/>
      </w:tblPr>
      <w:tblGrid>
        <w:gridCol w:w="3058"/>
      </w:tblGrid>
      <w:tr w:rsidR="00451213" w:rsidRPr="00BB08EE" w14:paraId="397D3D08" w14:textId="77777777" w:rsidTr="00451213">
        <w:trPr>
          <w:trHeight w:val="95"/>
          <w:jc w:val="center"/>
        </w:trPr>
        <w:tc>
          <w:tcPr>
            <w:tcW w:w="3058" w:type="dxa"/>
          </w:tcPr>
          <w:p w14:paraId="2498AB1C" w14:textId="17AE24C0" w:rsidR="00451213" w:rsidRPr="005058CF" w:rsidRDefault="00451213" w:rsidP="00D374AD">
            <w:pPr>
              <w:spacing w:line="276" w:lineRule="auto"/>
              <w:rPr>
                <w:highlight w:val="yellow"/>
              </w:rPr>
            </w:pPr>
            <w:r w:rsidRPr="005058CF">
              <w:rPr>
                <w:highlight w:val="yellow"/>
              </w:rPr>
              <w:br/>
            </w:r>
          </w:p>
          <w:p w14:paraId="0FE90C98" w14:textId="77777777" w:rsidR="00451213" w:rsidRPr="005058CF" w:rsidRDefault="00451213" w:rsidP="00BB08EE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</w:tbl>
    <w:p w14:paraId="149B3A3E" w14:textId="77777777" w:rsidR="00DD78C0" w:rsidRPr="00BB08EE" w:rsidRDefault="00DD78C0" w:rsidP="00BB08EE">
      <w:pPr>
        <w:spacing w:line="276" w:lineRule="auto"/>
      </w:pPr>
    </w:p>
    <w:sectPr w:rsidR="00DD78C0" w:rsidRPr="00BB08EE" w:rsidSect="00BB08EE">
      <w:head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DC555" w14:textId="77777777" w:rsidR="00982F86" w:rsidRDefault="00982F86" w:rsidP="00982F86">
      <w:r>
        <w:separator/>
      </w:r>
    </w:p>
  </w:endnote>
  <w:endnote w:type="continuationSeparator" w:id="0">
    <w:p w14:paraId="26CC831A" w14:textId="77777777" w:rsidR="00982F86" w:rsidRDefault="00982F86" w:rsidP="0098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D4911" w14:textId="77777777" w:rsidR="00982F86" w:rsidRDefault="00982F86" w:rsidP="00982F86">
      <w:r>
        <w:separator/>
      </w:r>
    </w:p>
  </w:footnote>
  <w:footnote w:type="continuationSeparator" w:id="0">
    <w:p w14:paraId="57553E3A" w14:textId="77777777" w:rsidR="00982F86" w:rsidRDefault="00982F86" w:rsidP="00982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2838477"/>
      <w:docPartObj>
        <w:docPartGallery w:val="Page Numbers (Top of Page)"/>
        <w:docPartUnique/>
      </w:docPartObj>
    </w:sdtPr>
    <w:sdtEndPr/>
    <w:sdtContent>
      <w:p w14:paraId="1AF3D5A9" w14:textId="77777777" w:rsidR="00BB08EE" w:rsidRDefault="00BB08EE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BD7">
          <w:rPr>
            <w:noProof/>
          </w:rPr>
          <w:t>2</w:t>
        </w:r>
        <w:r>
          <w:fldChar w:fldCharType="end"/>
        </w:r>
      </w:p>
    </w:sdtContent>
  </w:sdt>
  <w:p w14:paraId="17588758" w14:textId="77777777" w:rsidR="00BB08EE" w:rsidRDefault="00BB08E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153B"/>
    <w:multiLevelType w:val="hybridMultilevel"/>
    <w:tmpl w:val="7D965876"/>
    <w:lvl w:ilvl="0" w:tplc="691264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BE"/>
    <w:rsid w:val="00012F4C"/>
    <w:rsid w:val="00076231"/>
    <w:rsid w:val="000D507B"/>
    <w:rsid w:val="00104A94"/>
    <w:rsid w:val="00117BD7"/>
    <w:rsid w:val="00123462"/>
    <w:rsid w:val="001331D1"/>
    <w:rsid w:val="00146602"/>
    <w:rsid w:val="00230978"/>
    <w:rsid w:val="00242BFC"/>
    <w:rsid w:val="00253904"/>
    <w:rsid w:val="002920EB"/>
    <w:rsid w:val="002D1A8B"/>
    <w:rsid w:val="002D76D4"/>
    <w:rsid w:val="00300999"/>
    <w:rsid w:val="003167FA"/>
    <w:rsid w:val="00451213"/>
    <w:rsid w:val="004528B4"/>
    <w:rsid w:val="0049472F"/>
    <w:rsid w:val="004F42AC"/>
    <w:rsid w:val="005058CF"/>
    <w:rsid w:val="00573246"/>
    <w:rsid w:val="005A3858"/>
    <w:rsid w:val="005D05AC"/>
    <w:rsid w:val="005F51EE"/>
    <w:rsid w:val="0061382A"/>
    <w:rsid w:val="00667ACA"/>
    <w:rsid w:val="0067644D"/>
    <w:rsid w:val="0068772F"/>
    <w:rsid w:val="006A6D44"/>
    <w:rsid w:val="006B63A0"/>
    <w:rsid w:val="006E458F"/>
    <w:rsid w:val="00716B77"/>
    <w:rsid w:val="00731C55"/>
    <w:rsid w:val="0073541E"/>
    <w:rsid w:val="00735E49"/>
    <w:rsid w:val="0073701C"/>
    <w:rsid w:val="007A3580"/>
    <w:rsid w:val="007E4CC9"/>
    <w:rsid w:val="007F0B01"/>
    <w:rsid w:val="00830D95"/>
    <w:rsid w:val="00851BED"/>
    <w:rsid w:val="00853D66"/>
    <w:rsid w:val="00895C31"/>
    <w:rsid w:val="008E223F"/>
    <w:rsid w:val="008F43D3"/>
    <w:rsid w:val="00963EAE"/>
    <w:rsid w:val="00982F86"/>
    <w:rsid w:val="00994AB6"/>
    <w:rsid w:val="009E2328"/>
    <w:rsid w:val="009F6C7C"/>
    <w:rsid w:val="00A44F91"/>
    <w:rsid w:val="00A962CC"/>
    <w:rsid w:val="00AD316B"/>
    <w:rsid w:val="00B041AF"/>
    <w:rsid w:val="00B34311"/>
    <w:rsid w:val="00B76B0B"/>
    <w:rsid w:val="00BB08EE"/>
    <w:rsid w:val="00BD1F88"/>
    <w:rsid w:val="00BD2EBE"/>
    <w:rsid w:val="00BD3184"/>
    <w:rsid w:val="00BE1AC6"/>
    <w:rsid w:val="00C01A92"/>
    <w:rsid w:val="00C95B0F"/>
    <w:rsid w:val="00CD6AF1"/>
    <w:rsid w:val="00CE544F"/>
    <w:rsid w:val="00D02B52"/>
    <w:rsid w:val="00D3330D"/>
    <w:rsid w:val="00D374AD"/>
    <w:rsid w:val="00D96166"/>
    <w:rsid w:val="00DC6442"/>
    <w:rsid w:val="00DD78C0"/>
    <w:rsid w:val="00DD7AC9"/>
    <w:rsid w:val="00E03C52"/>
    <w:rsid w:val="00E43838"/>
    <w:rsid w:val="00E8716A"/>
    <w:rsid w:val="00EC00A2"/>
    <w:rsid w:val="00F3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9E0B"/>
  <w15:docId w15:val="{BF365EAA-BBF2-4C5E-BDBD-A8962476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458F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E458F"/>
    <w:pPr>
      <w:ind w:left="720"/>
      <w:contextualSpacing/>
    </w:pPr>
  </w:style>
  <w:style w:type="paragraph" w:customStyle="1" w:styleId="Stlus2">
    <w:name w:val="Stílus2"/>
    <w:basedOn w:val="Norml"/>
    <w:uiPriority w:val="99"/>
    <w:rsid w:val="006E458F"/>
    <w:pPr>
      <w:tabs>
        <w:tab w:val="left" w:pos="-388"/>
      </w:tabs>
      <w:jc w:val="both"/>
    </w:pPr>
    <w:rPr>
      <w:color w:val="FF0000"/>
    </w:rPr>
  </w:style>
  <w:style w:type="character" w:styleId="Jegyzethivatkozs">
    <w:name w:val="annotation reference"/>
    <w:uiPriority w:val="99"/>
    <w:semiHidden/>
    <w:unhideWhenUsed/>
    <w:rsid w:val="00E4383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3838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E4383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3838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4383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383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43838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F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F86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982F8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BB08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B08EE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B08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B08E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%20MINT&#193;K%202012\Megb&#237;z&#243;lev&#233;l%20140404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Megbízólevél 140404.dotx</Template>
  <TotalTime>4</TotalTime>
  <Pages>2</Pages>
  <Words>309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nanasia</dc:creator>
  <cp:lastModifiedBy>Szerző</cp:lastModifiedBy>
  <cp:revision>3</cp:revision>
  <dcterms:created xsi:type="dcterms:W3CDTF">2025-03-20T08:25:00Z</dcterms:created>
  <dcterms:modified xsi:type="dcterms:W3CDTF">2025-03-20T08:29:00Z</dcterms:modified>
</cp:coreProperties>
</file>